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79E0" w14:textId="77777777" w:rsidR="00F53F1F" w:rsidRPr="00F53F1F" w:rsidRDefault="00F53F1F" w:rsidP="00F53F1F">
      <w:r w:rsidRPr="00F53F1F">
        <w:t> </w:t>
      </w:r>
    </w:p>
    <w:p w14:paraId="54BC6E86" w14:textId="77777777" w:rsidR="00F53F1F" w:rsidRPr="00F53F1F" w:rsidRDefault="00F53F1F" w:rsidP="00F53F1F">
      <w:r w:rsidRPr="00F53F1F">
        <w:t>Answer- 1:</w:t>
      </w:r>
    </w:p>
    <w:p w14:paraId="5BE8F719" w14:textId="3F572097" w:rsidR="00F53F1F" w:rsidRPr="00F53F1F" w:rsidRDefault="00F53F1F" w:rsidP="00F53F1F">
      <w:r w:rsidRPr="00F53F1F">
        <w:t xml:space="preserve">My hypothesis </w:t>
      </w:r>
      <w:r w:rsidRPr="00F53F1F">
        <w:t>is that</w:t>
      </w:r>
      <w:r w:rsidRPr="00F53F1F">
        <w:t xml:space="preserve"> </w:t>
      </w:r>
      <w:r>
        <w:t xml:space="preserve">this </w:t>
      </w:r>
      <w:r w:rsidRPr="00F53F1F">
        <w:t xml:space="preserve">case present like PPPD since the patient has normal BPPV tests (as confirmed by the ENT doctor), score well on uneven and moving surfaces and does well on foam/unstable surfaces (this will not happen in vestibular hypofunction). Additionally, her GAD-7 score of 18 suggest anxiety issues and failure of other therapy for neck/c-spine suggests the patient </w:t>
      </w:r>
      <w:r w:rsidRPr="00F53F1F">
        <w:t>has been</w:t>
      </w:r>
      <w:r w:rsidRPr="00F53F1F">
        <w:t xml:space="preserve"> suffering with  his issue a lot and trying to cover all grounds to get some relief.</w:t>
      </w:r>
    </w:p>
    <w:p w14:paraId="135C73EB" w14:textId="77777777" w:rsidR="00F53F1F" w:rsidRPr="00F53F1F" w:rsidRDefault="00F53F1F" w:rsidP="00F53F1F">
      <w:r w:rsidRPr="00F53F1F">
        <w:t>Answer 2:</w:t>
      </w:r>
    </w:p>
    <w:p w14:paraId="5CD7BF2F" w14:textId="77777777" w:rsidR="00F53F1F" w:rsidRPr="00F53F1F" w:rsidRDefault="00F53F1F" w:rsidP="00F53F1F">
      <w:r w:rsidRPr="00F53F1F">
        <w:t>The treatment part for PPD must include</w:t>
      </w:r>
    </w:p>
    <w:p w14:paraId="5BCE4C7C" w14:textId="77777777" w:rsidR="00F53F1F" w:rsidRPr="00F53F1F" w:rsidRDefault="00F53F1F" w:rsidP="00F53F1F">
      <w:pPr>
        <w:numPr>
          <w:ilvl w:val="0"/>
          <w:numId w:val="13"/>
        </w:numPr>
      </w:pPr>
      <w:r w:rsidRPr="00F53F1F">
        <w:t>Vestibular rehab to deal with vestibular symptoms.</w:t>
      </w:r>
    </w:p>
    <w:p w14:paraId="145905CB" w14:textId="77777777" w:rsidR="00F53F1F" w:rsidRPr="00F53F1F" w:rsidRDefault="00F53F1F" w:rsidP="00F53F1F">
      <w:pPr>
        <w:numPr>
          <w:ilvl w:val="0"/>
          <w:numId w:val="13"/>
        </w:numPr>
      </w:pPr>
      <w:proofErr w:type="spellStart"/>
      <w:r w:rsidRPr="00F53F1F">
        <w:t>Pschotherapy</w:t>
      </w:r>
      <w:proofErr w:type="spellEnd"/>
      <w:r w:rsidRPr="00F53F1F">
        <w:t>/talking therapy for alleviating anxiety around her balance issues.</w:t>
      </w:r>
    </w:p>
    <w:p w14:paraId="364000EF" w14:textId="77777777" w:rsidR="00F53F1F" w:rsidRPr="00F53F1F" w:rsidRDefault="00F53F1F" w:rsidP="00F53F1F">
      <w:r w:rsidRPr="00F53F1F">
        <w:t> </w:t>
      </w:r>
    </w:p>
    <w:p w14:paraId="50708F8A" w14:textId="77777777" w:rsidR="00F53F1F" w:rsidRPr="00F53F1F" w:rsidRDefault="00F53F1F" w:rsidP="00F53F1F">
      <w:pPr>
        <w:numPr>
          <w:ilvl w:val="0"/>
          <w:numId w:val="14"/>
        </w:numPr>
      </w:pPr>
      <w:r w:rsidRPr="00F53F1F">
        <w:t>Vestibular rehabilitation</w:t>
      </w:r>
    </w:p>
    <w:p w14:paraId="093F7C40" w14:textId="77777777" w:rsidR="00F53F1F" w:rsidRPr="00F53F1F" w:rsidRDefault="00F53F1F" w:rsidP="00F53F1F">
      <w:pPr>
        <w:numPr>
          <w:ilvl w:val="1"/>
          <w:numId w:val="14"/>
        </w:numPr>
      </w:pPr>
      <w:r w:rsidRPr="00F53F1F">
        <w:t>Gradual and progressive gaze stabilization and habituation exercises from lying to sitting to standing and finally to stand on one leg and on side provoked.</w:t>
      </w:r>
    </w:p>
    <w:p w14:paraId="638E51EE" w14:textId="77777777" w:rsidR="00F53F1F" w:rsidRPr="00F53F1F" w:rsidRDefault="00F53F1F" w:rsidP="00F53F1F">
      <w:pPr>
        <w:numPr>
          <w:ilvl w:val="1"/>
          <w:numId w:val="14"/>
        </w:numPr>
      </w:pPr>
      <w:r w:rsidRPr="00F53F1F">
        <w:t xml:space="preserve">Motion sensitivity desensitization- introducing patient to videos inducing motion sensitivity </w:t>
      </w:r>
      <w:proofErr w:type="spellStart"/>
      <w:r w:rsidRPr="00F53F1F">
        <w:t>eg</w:t>
      </w:r>
      <w:proofErr w:type="spellEnd"/>
      <w:r w:rsidRPr="00F53F1F">
        <w:t>- bust street or changing complex colour/patterns. And slowly increasing the level of difficulty once patient start tolerating well.</w:t>
      </w:r>
    </w:p>
    <w:p w14:paraId="65E9F784" w14:textId="77777777" w:rsidR="00F53F1F" w:rsidRPr="00F53F1F" w:rsidRDefault="00F53F1F" w:rsidP="00F53F1F">
      <w:pPr>
        <w:numPr>
          <w:ilvl w:val="1"/>
          <w:numId w:val="14"/>
        </w:numPr>
      </w:pPr>
      <w:r w:rsidRPr="00F53F1F">
        <w:t>Function gait training especially with head tilted to Rt.- gradually increasing level of difficulty.</w:t>
      </w:r>
    </w:p>
    <w:p w14:paraId="5BC97DE9" w14:textId="77777777" w:rsidR="00F53F1F" w:rsidRPr="00F53F1F" w:rsidRDefault="00F53F1F" w:rsidP="00F53F1F">
      <w:r w:rsidRPr="00F53F1F">
        <w:t> </w:t>
      </w:r>
    </w:p>
    <w:p w14:paraId="5BF03041" w14:textId="77777777" w:rsidR="00F53F1F" w:rsidRPr="00F53F1F" w:rsidRDefault="00F53F1F" w:rsidP="00F53F1F">
      <w:pPr>
        <w:numPr>
          <w:ilvl w:val="0"/>
          <w:numId w:val="15"/>
        </w:numPr>
      </w:pPr>
      <w:r w:rsidRPr="00F53F1F">
        <w:t>Psychological counselling.</w:t>
      </w:r>
    </w:p>
    <w:p w14:paraId="28781AEF" w14:textId="77777777" w:rsidR="00F53F1F" w:rsidRPr="00F53F1F" w:rsidRDefault="00F53F1F" w:rsidP="00F53F1F">
      <w:pPr>
        <w:numPr>
          <w:ilvl w:val="1"/>
          <w:numId w:val="15"/>
        </w:numPr>
      </w:pPr>
      <w:r w:rsidRPr="00F53F1F">
        <w:t>Breathing exercises.</w:t>
      </w:r>
    </w:p>
    <w:p w14:paraId="22AE1D31" w14:textId="77777777" w:rsidR="00F53F1F" w:rsidRPr="00F53F1F" w:rsidRDefault="00F53F1F" w:rsidP="00F53F1F">
      <w:pPr>
        <w:numPr>
          <w:ilvl w:val="1"/>
          <w:numId w:val="15"/>
        </w:numPr>
      </w:pPr>
      <w:r w:rsidRPr="00F53F1F">
        <w:t>Coping strategy</w:t>
      </w:r>
    </w:p>
    <w:p w14:paraId="0CA29687" w14:textId="77777777" w:rsidR="00F53F1F" w:rsidRPr="00F53F1F" w:rsidRDefault="00F53F1F" w:rsidP="00F53F1F">
      <w:pPr>
        <w:numPr>
          <w:ilvl w:val="1"/>
          <w:numId w:val="15"/>
        </w:numPr>
      </w:pPr>
      <w:r w:rsidRPr="00F53F1F">
        <w:t>Education and understanding on PPPD symptoms.</w:t>
      </w:r>
    </w:p>
    <w:p w14:paraId="54757596" w14:textId="77777777" w:rsidR="00F53F1F" w:rsidRPr="00F53F1F" w:rsidRDefault="00F53F1F" w:rsidP="00F53F1F">
      <w:r w:rsidRPr="00F53F1F">
        <w:t> </w:t>
      </w:r>
    </w:p>
    <w:p w14:paraId="392CCC57" w14:textId="77777777" w:rsidR="00F53F1F" w:rsidRPr="00F53F1F" w:rsidRDefault="00F53F1F" w:rsidP="00F53F1F">
      <w:r w:rsidRPr="00F53F1F">
        <w:t>Answer 3: How to monitor progress.</w:t>
      </w:r>
    </w:p>
    <w:p w14:paraId="06A7FF13" w14:textId="77777777" w:rsidR="00F53F1F" w:rsidRPr="00F53F1F" w:rsidRDefault="00F53F1F" w:rsidP="00F53F1F">
      <w:r w:rsidRPr="00F53F1F">
        <w:t>Adv patient to make Symptom diaries.</w:t>
      </w:r>
    </w:p>
    <w:p w14:paraId="75F12ABB" w14:textId="77777777" w:rsidR="00F53F1F" w:rsidRPr="00F53F1F" w:rsidRDefault="00F53F1F" w:rsidP="00F53F1F">
      <w:r w:rsidRPr="00F53F1F">
        <w:lastRenderedPageBreak/>
        <w:t>Repeat MSQ and VVAS scores every 3-4 weeks.</w:t>
      </w:r>
    </w:p>
    <w:p w14:paraId="400135EE" w14:textId="77777777" w:rsidR="00F53F1F" w:rsidRPr="00F53F1F" w:rsidRDefault="00F53F1F" w:rsidP="00F53F1F">
      <w:r w:rsidRPr="00F53F1F">
        <w:t>GAD-7 every month to monitor anxiety improvements.</w:t>
      </w:r>
    </w:p>
    <w:p w14:paraId="097EB7D1" w14:textId="77777777" w:rsidR="00F53F1F" w:rsidRPr="00F53F1F" w:rsidRDefault="00F53F1F" w:rsidP="00F53F1F">
      <w:r w:rsidRPr="00F53F1F">
        <w:t xml:space="preserve">Score patient on </w:t>
      </w:r>
      <w:proofErr w:type="spellStart"/>
      <w:r w:rsidRPr="00F53F1F">
        <w:t>mCTSIB</w:t>
      </w:r>
      <w:proofErr w:type="spellEnd"/>
      <w:r w:rsidRPr="00F53F1F">
        <w:t xml:space="preserve"> and FGA reassessment every 4–6 weeks:</w:t>
      </w:r>
    </w:p>
    <w:p w14:paraId="5D5E83EC" w14:textId="77777777" w:rsidR="00F53F1F" w:rsidRPr="00F53F1F" w:rsidRDefault="00F53F1F" w:rsidP="00F53F1F">
      <w:r w:rsidRPr="00F53F1F">
        <w:t>Gaze stability/DVA retest: Should improve with training.</w:t>
      </w:r>
    </w:p>
    <w:p w14:paraId="0DF7DB04" w14:textId="77777777" w:rsidR="00F53F1F" w:rsidRPr="00F53F1F" w:rsidRDefault="00F53F1F" w:rsidP="00F53F1F">
      <w:r w:rsidRPr="00F53F1F">
        <w:t xml:space="preserve">Efforts to Regains Confidence in movement and </w:t>
      </w:r>
      <w:proofErr w:type="gramStart"/>
      <w:r w:rsidRPr="00F53F1F">
        <w:t>Reduced</w:t>
      </w:r>
      <w:proofErr w:type="gramEnd"/>
      <w:r w:rsidRPr="00F53F1F">
        <w:t xml:space="preserve"> long term fear avoidance behaviours.</w:t>
      </w:r>
    </w:p>
    <w:p w14:paraId="7899D99A" w14:textId="77777777" w:rsidR="00F53F1F" w:rsidRPr="00F53F1F" w:rsidRDefault="00F53F1F" w:rsidP="00F53F1F">
      <w:r w:rsidRPr="00F53F1F">
        <w:t> </w:t>
      </w:r>
    </w:p>
    <w:p w14:paraId="7E2AD790" w14:textId="77777777" w:rsidR="00F53F1F" w:rsidRPr="00F53F1F" w:rsidRDefault="00F53F1F" w:rsidP="00F53F1F"/>
    <w:sectPr w:rsidR="00F53F1F" w:rsidRPr="00F53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263"/>
    <w:multiLevelType w:val="multilevel"/>
    <w:tmpl w:val="758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60752"/>
    <w:multiLevelType w:val="multilevel"/>
    <w:tmpl w:val="FCD0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21F3"/>
    <w:multiLevelType w:val="multilevel"/>
    <w:tmpl w:val="47DC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02A16"/>
    <w:multiLevelType w:val="multilevel"/>
    <w:tmpl w:val="884C5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C0ECF"/>
    <w:multiLevelType w:val="multilevel"/>
    <w:tmpl w:val="8E2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67365"/>
    <w:multiLevelType w:val="multilevel"/>
    <w:tmpl w:val="54F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F404C"/>
    <w:multiLevelType w:val="multilevel"/>
    <w:tmpl w:val="E4A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65D35"/>
    <w:multiLevelType w:val="multilevel"/>
    <w:tmpl w:val="2DA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43816"/>
    <w:multiLevelType w:val="multilevel"/>
    <w:tmpl w:val="DA22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86614"/>
    <w:multiLevelType w:val="multilevel"/>
    <w:tmpl w:val="B7A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72F70"/>
    <w:multiLevelType w:val="multilevel"/>
    <w:tmpl w:val="32F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26517"/>
    <w:multiLevelType w:val="multilevel"/>
    <w:tmpl w:val="DAD4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512C4"/>
    <w:multiLevelType w:val="hybridMultilevel"/>
    <w:tmpl w:val="7722C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110AD"/>
    <w:multiLevelType w:val="multilevel"/>
    <w:tmpl w:val="D73A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A3C3C"/>
    <w:multiLevelType w:val="hybridMultilevel"/>
    <w:tmpl w:val="94D0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636577">
    <w:abstractNumId w:val="13"/>
  </w:num>
  <w:num w:numId="2" w16cid:durableId="195974723">
    <w:abstractNumId w:val="10"/>
  </w:num>
  <w:num w:numId="3" w16cid:durableId="2015452735">
    <w:abstractNumId w:val="2"/>
  </w:num>
  <w:num w:numId="4" w16cid:durableId="1428505268">
    <w:abstractNumId w:val="9"/>
  </w:num>
  <w:num w:numId="5" w16cid:durableId="256451876">
    <w:abstractNumId w:val="4"/>
  </w:num>
  <w:num w:numId="6" w16cid:durableId="762264858">
    <w:abstractNumId w:val="0"/>
  </w:num>
  <w:num w:numId="7" w16cid:durableId="21054102">
    <w:abstractNumId w:val="8"/>
  </w:num>
  <w:num w:numId="8" w16cid:durableId="775290899">
    <w:abstractNumId w:val="6"/>
  </w:num>
  <w:num w:numId="9" w16cid:durableId="1198658491">
    <w:abstractNumId w:val="1"/>
  </w:num>
  <w:num w:numId="10" w16cid:durableId="565341924">
    <w:abstractNumId w:val="5"/>
  </w:num>
  <w:num w:numId="11" w16cid:durableId="2104061784">
    <w:abstractNumId w:val="14"/>
  </w:num>
  <w:num w:numId="12" w16cid:durableId="2045521935">
    <w:abstractNumId w:val="12"/>
  </w:num>
  <w:num w:numId="13" w16cid:durableId="956523055">
    <w:abstractNumId w:val="7"/>
  </w:num>
  <w:num w:numId="14" w16cid:durableId="688214565">
    <w:abstractNumId w:val="11"/>
  </w:num>
  <w:num w:numId="15" w16cid:durableId="1787697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F"/>
    <w:rsid w:val="004B5C14"/>
    <w:rsid w:val="00A72621"/>
    <w:rsid w:val="00AC688D"/>
    <w:rsid w:val="00F5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563E"/>
  <w15:chartTrackingRefBased/>
  <w15:docId w15:val="{A7C53E99-D581-4D6E-AE92-065CDBC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F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3F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GAUR, Vivek (WATLING STREET PRACTICE)</dc:creator>
  <cp:keywords/>
  <dc:description/>
  <cp:lastModifiedBy>GAUR, Vivek (WATLING STREET PRACTICE)</cp:lastModifiedBy>
  <cp:revision>1</cp:revision>
  <dcterms:created xsi:type="dcterms:W3CDTF">2025-06-25T14:26:00Z</dcterms:created>
  <dcterms:modified xsi:type="dcterms:W3CDTF">2025-06-25T14:50:00Z</dcterms:modified>
</cp:coreProperties>
</file>